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b/>
          <w:bCs w:val="0"/>
          <w:color w:val="FF0000"/>
          <w:sz w:val="28"/>
          <w:szCs w:val="28"/>
        </w:rPr>
        <w:t>第</w:t>
      </w:r>
      <w:r>
        <w:rPr>
          <w:rFonts w:hint="eastAsia" w:ascii="宋体" w:hAnsi="宋体"/>
          <w:b/>
          <w:bCs w:val="0"/>
          <w:color w:val="FF0000"/>
          <w:sz w:val="28"/>
          <w:szCs w:val="28"/>
          <w:lang w:eastAsia="zh-CN"/>
        </w:rPr>
        <w:t>七届全国名老中医绝技演示交流大会</w:t>
      </w:r>
      <w:r>
        <w:rPr>
          <w:rFonts w:hint="eastAsia" w:ascii="宋体" w:hAnsi="宋体"/>
          <w:b/>
          <w:bCs w:val="0"/>
          <w:color w:val="FF0000"/>
          <w:sz w:val="28"/>
          <w:szCs w:val="28"/>
        </w:rPr>
        <w:t>报名表</w:t>
      </w:r>
      <w:r>
        <w:rPr>
          <w:rFonts w:hint="eastAsia" w:ascii="宋体" w:hAnsi="宋体"/>
          <w:b/>
          <w:color w:val="FF0000"/>
          <w:sz w:val="28"/>
          <w:szCs w:val="28"/>
        </w:rPr>
        <w:t xml:space="preserve">     </w:t>
      </w:r>
    </w:p>
    <w:tbl>
      <w:tblPr>
        <w:tblStyle w:val="4"/>
        <w:tblW w:w="10040" w:type="dxa"/>
        <w:jc w:val="center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59"/>
        <w:gridCol w:w="358"/>
        <w:gridCol w:w="359"/>
        <w:gridCol w:w="896"/>
        <w:gridCol w:w="717"/>
        <w:gridCol w:w="180"/>
        <w:gridCol w:w="1075"/>
        <w:gridCol w:w="359"/>
        <w:gridCol w:w="1076"/>
        <w:gridCol w:w="179"/>
        <w:gridCol w:w="1434"/>
        <w:gridCol w:w="1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姓    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出生年月日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专科特长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55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26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座机：            传真：           手机：          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推荐其他参会人员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普通代表1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80/人         □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贵宾代表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800元/人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（限十名）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参加养生笔会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加入中医会议特色产品合作平台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          预订展位2000元/个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会议求方和献方（内容另可附纸）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合作项目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新中医技术培训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中药专利产品转让合作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求师求方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优秀技术和产品加盟合作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>资金合作类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招聘求职及合作建院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会议合作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会议冠名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会议协办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晚宴特别产品合作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会议产品合作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会刊宣传合作（会刊封面人物、封底、封二、封三）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（有合作意向企业可向组委会索要合作方案）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会议费指定办理方式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银行汇款：户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名：</w:t>
            </w:r>
            <w:r>
              <w:rPr>
                <w:color w:val="000000"/>
                <w:sz w:val="24"/>
                <w:szCs w:val="24"/>
              </w:rPr>
              <w:t>北京</w:t>
            </w:r>
            <w:r>
              <w:rPr>
                <w:rFonts w:hint="eastAsia"/>
                <w:color w:val="000000"/>
                <w:sz w:val="24"/>
                <w:szCs w:val="24"/>
              </w:rPr>
              <w:t>康圣堂医学研究院有限公司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开户银行：中国工商银行股份有限公司北京厢红旗支行</w:t>
            </w:r>
          </w:p>
          <w:p>
            <w:pPr>
              <w:rPr>
                <w:rStyle w:val="5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账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号：</w:t>
            </w:r>
            <w:r>
              <w:rPr>
                <w:rStyle w:val="5"/>
                <w:color w:val="000000"/>
                <w:sz w:val="24"/>
                <w:szCs w:val="24"/>
              </w:rPr>
              <w:t>0200216609024514968</w:t>
            </w:r>
          </w:p>
          <w:p>
            <w:pP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银行卡汇款方式：</w:t>
            </w:r>
          </w:p>
          <w:p>
            <w:pPr>
              <w:ind w:right="1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邮  局 卡： 收款人：归连杰  账号：6221 8810 0008 2783549</w:t>
            </w:r>
          </w:p>
          <w:p>
            <w:pPr>
              <w:spacing w:line="320" w:lineRule="exact"/>
              <w:ind w:right="1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农业银行：  收款人：归连杰  账号：6228 4800 1082 5942013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建设银行：  收款人：归连杰  账号：4367 4200 1108 0300161</w:t>
            </w:r>
          </w:p>
          <w:p>
            <w:pPr>
              <w:spacing w:line="320" w:lineRule="exact"/>
              <w:ind w:left="180"/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工商银行：  收款人：归连杰  账号：6222 0802 0002 2676863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汇款方式</w:t>
            </w:r>
          </w:p>
        </w:tc>
        <w:tc>
          <w:tcPr>
            <w:tcW w:w="3944" w:type="dxa"/>
            <w:gridSpan w:val="7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邮局□    银行□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汇款日期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ind w:firstLine="11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会务组</w:t>
            </w:r>
          </w:p>
          <w:p>
            <w:pPr>
              <w:spacing w:line="300" w:lineRule="exact"/>
              <w:ind w:firstLine="22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3944" w:type="dxa"/>
            <w:gridSpan w:val="7"/>
            <w:vAlign w:val="center"/>
          </w:tcPr>
          <w:p>
            <w:pPr>
              <w:spacing w:line="300" w:lineRule="exact"/>
              <w:ind w:firstLine="629" w:firstLineChars="2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归连杰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380" w:lineRule="exact"/>
              <w:ind w:firstLine="56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13552407779</w:t>
            </w:r>
            <w:bookmarkStart w:id="0" w:name="_GoBack"/>
            <w:bookmarkEnd w:id="0"/>
          </w:p>
        </w:tc>
      </w:tr>
    </w:tbl>
    <w:p>
      <w:pPr>
        <w:spacing w:line="380" w:lineRule="exact"/>
        <w:rPr>
          <w:rFonts w:hint="eastAsia"/>
          <w:sz w:val="28"/>
          <w:szCs w:val="28"/>
        </w:rPr>
      </w:pPr>
    </w:p>
    <w:p>
      <w:pPr/>
    </w:p>
    <w:sectPr>
      <w:footerReference r:id="rId3" w:type="default"/>
      <w:pgSz w:w="11906" w:h="16838"/>
      <w:pgMar w:top="102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共 4页 第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D05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ardnumberdivid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guilianjie</dc:creator>
  <cp:lastModifiedBy>guilianjie</cp:lastModifiedBy>
  <dcterms:modified xsi:type="dcterms:W3CDTF">2016-10-19T08:12:59Z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